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70" w:rsidRPr="00F06170" w:rsidRDefault="00F06170" w:rsidP="00F0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</w:pPr>
    </w:p>
    <w:p w:rsidR="00F06170" w:rsidRDefault="00F06170" w:rsidP="00F06170">
      <w:pPr>
        <w:contextualSpacing/>
        <w:rPr>
          <w:rFonts w:ascii="Verdana" w:hAnsi="Verdana" w:cs="Times New Roman"/>
          <w:sz w:val="24"/>
          <w:szCs w:val="24"/>
          <w:lang w:val="sr-Cyrl-RS"/>
        </w:rPr>
      </w:pPr>
    </w:p>
    <w:p w:rsidR="00F06170" w:rsidRDefault="00F06170" w:rsidP="00F06170">
      <w:pPr>
        <w:spacing w:after="0" w:line="240" w:lineRule="auto"/>
        <w:jc w:val="both"/>
        <w:rPr>
          <w:rFonts w:ascii="Verdana" w:hAnsi="Verdana"/>
          <w:lang w:val="sr-Cyrl-RS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109EA" wp14:editId="7BE617A4">
                <wp:simplePos x="0" y="0"/>
                <wp:positionH relativeFrom="column">
                  <wp:posOffset>-14605</wp:posOffset>
                </wp:positionH>
                <wp:positionV relativeFrom="paragraph">
                  <wp:posOffset>-271145</wp:posOffset>
                </wp:positionV>
                <wp:extent cx="1714500" cy="579120"/>
                <wp:effectExtent l="0" t="0" r="1905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912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170" w:rsidRPr="009D6A8F" w:rsidRDefault="00F06170" w:rsidP="00F06170">
                            <w:pPr>
                              <w:spacing w:after="0" w:line="240" w:lineRule="auto"/>
                              <w:rPr>
                                <w:lang w:val="sr-Cyrl-RS"/>
                              </w:rPr>
                            </w:pPr>
                            <w:r w:rsidRPr="006E50F5">
                              <w:rPr>
                                <w:lang w:val="sr-Cyrl-CS"/>
                              </w:rPr>
                              <w:t xml:space="preserve">Број: </w:t>
                            </w:r>
                            <w:r>
                              <w:rPr>
                                <w:lang w:val="sr-Cyrl-RS"/>
                              </w:rPr>
                              <w:t xml:space="preserve"> </w:t>
                            </w:r>
                            <w:r w:rsidRPr="00EC15DA">
                              <w:rPr>
                                <w:highlight w:val="yellow"/>
                                <w:lang w:val="sr-Cyrl-RS"/>
                              </w:rPr>
                              <w:t>463</w:t>
                            </w:r>
                            <w:r>
                              <w:rPr>
                                <w:lang w:val="sr-Cyrl-RS"/>
                              </w:rPr>
                              <w:t xml:space="preserve"> - ГО</w:t>
                            </w:r>
                            <w:r w:rsidRPr="006E50F5">
                              <w:t>/</w:t>
                            </w:r>
                            <w:r>
                              <w:rPr>
                                <w:lang w:val="sr-Cyrl-RS"/>
                              </w:rPr>
                              <w:t>18</w:t>
                            </w:r>
                          </w:p>
                          <w:p w:rsidR="00F06170" w:rsidRPr="006E50F5" w:rsidRDefault="00F06170" w:rsidP="00F06170">
                            <w:pPr>
                              <w:spacing w:after="0" w:line="240" w:lineRule="auto"/>
                              <w:rPr>
                                <w:lang w:val="sr-Cyrl-CS"/>
                              </w:rPr>
                            </w:pPr>
                            <w:r w:rsidRPr="006E50F5">
                              <w:rPr>
                                <w:lang w:val="sr-Cyrl-CS"/>
                              </w:rPr>
                              <w:t>Дана:</w:t>
                            </w:r>
                            <w:r>
                              <w:t xml:space="preserve"> </w:t>
                            </w:r>
                            <w:r w:rsidR="006F076A" w:rsidRPr="006F076A">
                              <w:rPr>
                                <w:highlight w:val="yellow"/>
                                <w:lang w:val="sr-Cyrl-RS"/>
                              </w:rPr>
                              <w:t>02</w:t>
                            </w:r>
                            <w:r w:rsidRPr="006F076A">
                              <w:rPr>
                                <w:highlight w:val="yellow"/>
                                <w:lang w:val="sr-Cyrl-RS"/>
                              </w:rPr>
                              <w:t>.0</w:t>
                            </w:r>
                            <w:r w:rsidR="006F076A" w:rsidRPr="006F076A">
                              <w:rPr>
                                <w:highlight w:val="yellow"/>
                                <w:lang w:val="sr-Cyrl-RS"/>
                              </w:rPr>
                              <w:t>4</w:t>
                            </w:r>
                            <w:r>
                              <w:rPr>
                                <w:lang w:val="sr-Cyrl-RS"/>
                              </w:rPr>
                              <w:t>.2018</w:t>
                            </w:r>
                            <w:r w:rsidRPr="008A67FF">
                              <w:rPr>
                                <w:lang w:val="sr-Cyrl-CS"/>
                              </w:rPr>
                              <w:t>.</w:t>
                            </w:r>
                            <w:r w:rsidRPr="006E50F5">
                              <w:rPr>
                                <w:lang w:val="sr-Cyrl-CS"/>
                              </w:rPr>
                              <w:t>године</w:t>
                            </w:r>
                          </w:p>
                          <w:p w:rsidR="00F06170" w:rsidRPr="006E50F5" w:rsidRDefault="00F06170" w:rsidP="00F06170">
                            <w:pPr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  <w:r w:rsidRPr="006E50F5">
                              <w:rPr>
                                <w:b/>
                                <w:i/>
                                <w:lang w:val="sr-Cyrl-CS"/>
                              </w:rPr>
                              <w:t>Б е о г р а д</w:t>
                            </w:r>
                          </w:p>
                          <w:p w:rsidR="00F06170" w:rsidRPr="00804592" w:rsidRDefault="00F06170" w:rsidP="00F06170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5pt;margin-top:-21.35pt;width:135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" fillcolor="silver">
                <v:fill opacity="26214f"/>
                <v:textbox>
                  <w:txbxContent>
                    <w:p w:rsidR="00F06170" w:rsidRPr="009D6A8F" w:rsidRDefault="00F06170" w:rsidP="00F06170">
                      <w:pPr>
                        <w:spacing w:after="0" w:line="240" w:lineRule="auto"/>
                        <w:rPr>
                          <w:lang w:val="sr-Cyrl-RS"/>
                        </w:rPr>
                      </w:pPr>
                      <w:r w:rsidRPr="006E50F5">
                        <w:rPr>
                          <w:lang w:val="sr-Cyrl-CS"/>
                        </w:rPr>
                        <w:t xml:space="preserve">Број: </w:t>
                      </w:r>
                      <w:r>
                        <w:rPr>
                          <w:lang w:val="sr-Cyrl-RS"/>
                        </w:rPr>
                        <w:t xml:space="preserve"> </w:t>
                      </w:r>
                      <w:r w:rsidRPr="00EC15DA">
                        <w:rPr>
                          <w:highlight w:val="yellow"/>
                          <w:lang w:val="sr-Cyrl-RS"/>
                        </w:rPr>
                        <w:t>463</w:t>
                      </w:r>
                      <w:r>
                        <w:rPr>
                          <w:lang w:val="sr-Cyrl-RS"/>
                        </w:rPr>
                        <w:t xml:space="preserve"> - ГО</w:t>
                      </w:r>
                      <w:r w:rsidRPr="006E50F5">
                        <w:t>/</w:t>
                      </w:r>
                      <w:r>
                        <w:rPr>
                          <w:lang w:val="sr-Cyrl-RS"/>
                        </w:rPr>
                        <w:t>18</w:t>
                      </w:r>
                    </w:p>
                    <w:p w:rsidR="00F06170" w:rsidRPr="006E50F5" w:rsidRDefault="00F06170" w:rsidP="00F06170">
                      <w:pPr>
                        <w:spacing w:after="0" w:line="240" w:lineRule="auto"/>
                        <w:rPr>
                          <w:lang w:val="sr-Cyrl-CS"/>
                        </w:rPr>
                      </w:pPr>
                      <w:r w:rsidRPr="006E50F5">
                        <w:rPr>
                          <w:lang w:val="sr-Cyrl-CS"/>
                        </w:rPr>
                        <w:t>Дана:</w:t>
                      </w:r>
                      <w:r>
                        <w:t xml:space="preserve"> </w:t>
                      </w:r>
                      <w:r w:rsidR="006F076A" w:rsidRPr="006F076A">
                        <w:rPr>
                          <w:highlight w:val="yellow"/>
                          <w:lang w:val="sr-Cyrl-RS"/>
                        </w:rPr>
                        <w:t>02</w:t>
                      </w:r>
                      <w:r w:rsidRPr="006F076A">
                        <w:rPr>
                          <w:highlight w:val="yellow"/>
                          <w:lang w:val="sr-Cyrl-RS"/>
                        </w:rPr>
                        <w:t>.0</w:t>
                      </w:r>
                      <w:r w:rsidR="006F076A" w:rsidRPr="006F076A">
                        <w:rPr>
                          <w:highlight w:val="yellow"/>
                          <w:lang w:val="sr-Cyrl-RS"/>
                        </w:rPr>
                        <w:t>4</w:t>
                      </w:r>
                      <w:r>
                        <w:rPr>
                          <w:lang w:val="sr-Cyrl-RS"/>
                        </w:rPr>
                        <w:t>.2018</w:t>
                      </w:r>
                      <w:r w:rsidRPr="008A67FF">
                        <w:rPr>
                          <w:lang w:val="sr-Cyrl-CS"/>
                        </w:rPr>
                        <w:t>.</w:t>
                      </w:r>
                      <w:r w:rsidRPr="006E50F5">
                        <w:rPr>
                          <w:lang w:val="sr-Cyrl-CS"/>
                        </w:rPr>
                        <w:t>године</w:t>
                      </w:r>
                    </w:p>
                    <w:p w:rsidR="00F06170" w:rsidRPr="006E50F5" w:rsidRDefault="00F06170" w:rsidP="00F06170">
                      <w:pPr>
                        <w:rPr>
                          <w:b/>
                          <w:i/>
                          <w:lang w:val="sr-Cyrl-CS"/>
                        </w:rPr>
                      </w:pPr>
                      <w:r w:rsidRPr="006E50F5">
                        <w:rPr>
                          <w:b/>
                          <w:i/>
                          <w:lang w:val="sr-Cyrl-CS"/>
                        </w:rPr>
                        <w:t>Б е о г р а д</w:t>
                      </w:r>
                    </w:p>
                    <w:p w:rsidR="00F06170" w:rsidRPr="00804592" w:rsidRDefault="00F06170" w:rsidP="00F06170">
                      <w:pPr>
                        <w:rPr>
                          <w:rFonts w:ascii="Times New Roman" w:hAnsi="Times New Roman"/>
                          <w:b/>
                          <w:i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6170" w:rsidRDefault="00F06170" w:rsidP="00F06170">
      <w:pPr>
        <w:spacing w:after="0" w:line="240" w:lineRule="auto"/>
        <w:jc w:val="both"/>
        <w:rPr>
          <w:rFonts w:ascii="Verdana" w:hAnsi="Verdana"/>
          <w:lang w:val="sr-Cyrl-RS"/>
        </w:rPr>
      </w:pPr>
    </w:p>
    <w:p w:rsidR="00F06170" w:rsidRPr="00A07E79" w:rsidRDefault="00F06170" w:rsidP="00F06170">
      <w:p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A07E79">
        <w:rPr>
          <w:rFonts w:ascii="Times New Roman" w:hAnsi="Times New Roman" w:cs="Times New Roman"/>
          <w:sz w:val="24"/>
          <w:szCs w:val="24"/>
          <w:lang w:val="sr-Latn-RS"/>
        </w:rPr>
        <w:t>J.</w:t>
      </w:r>
      <w:r w:rsidRPr="00A07E79">
        <w:rPr>
          <w:rFonts w:ascii="Times New Roman" w:hAnsi="Times New Roman" w:cs="Times New Roman"/>
          <w:sz w:val="24"/>
          <w:szCs w:val="24"/>
          <w:lang w:val="sr-Cyrl-RS"/>
        </w:rPr>
        <w:t>Ш.</w:t>
      </w:r>
    </w:p>
    <w:p w:rsidR="00F06170" w:rsidRDefault="00F06170" w:rsidP="00675DFA">
      <w:pPr>
        <w:contextualSpacing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75DFA" w:rsidRPr="00F06170" w:rsidRDefault="00675DFA" w:rsidP="00675DFA">
      <w:pPr>
        <w:contextualSpacing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06170">
        <w:rPr>
          <w:rFonts w:ascii="Times New Roman" w:hAnsi="Times New Roman" w:cs="Times New Roman"/>
          <w:b/>
          <w:sz w:val="24"/>
          <w:szCs w:val="24"/>
          <w:lang w:val="sr-Cyrl-RS"/>
        </w:rPr>
        <w:t>Република Србија</w:t>
      </w:r>
    </w:p>
    <w:p w:rsidR="00675DFA" w:rsidRPr="00F06170" w:rsidRDefault="00675DFA" w:rsidP="00675DFA">
      <w:pPr>
        <w:contextualSpacing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06170">
        <w:rPr>
          <w:rFonts w:ascii="Times New Roman" w:hAnsi="Times New Roman" w:cs="Times New Roman"/>
          <w:b/>
          <w:sz w:val="24"/>
          <w:szCs w:val="24"/>
          <w:lang w:val="sr-Cyrl-RS"/>
        </w:rPr>
        <w:t>КАБИНЕТУ МИНИСТРА УНУТРАШЊИХ  ПОСЛОВА</w:t>
      </w:r>
    </w:p>
    <w:p w:rsidR="00675DFA" w:rsidRPr="00F06170" w:rsidRDefault="00675DFA" w:rsidP="00675DFA">
      <w:pPr>
        <w:contextualSpacing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06170">
        <w:rPr>
          <w:rFonts w:ascii="Times New Roman" w:hAnsi="Times New Roman" w:cs="Times New Roman"/>
          <w:b/>
          <w:sz w:val="24"/>
          <w:szCs w:val="24"/>
          <w:lang w:val="sr-Cyrl-RS"/>
        </w:rPr>
        <w:t>НЕБОЈШЕ СТЕФАНОВИЋА</w:t>
      </w:r>
    </w:p>
    <w:p w:rsidR="00A31CC1" w:rsidRPr="00F06170" w:rsidRDefault="00A31CC1" w:rsidP="002A6C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</w:pPr>
    </w:p>
    <w:p w:rsidR="00F06170" w:rsidRPr="00F06170" w:rsidRDefault="00F06170" w:rsidP="002A6C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</w:pPr>
    </w:p>
    <w:p w:rsidR="002A6CC0" w:rsidRPr="00F06170" w:rsidRDefault="002A6CC0" w:rsidP="003D3129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</w:pPr>
      <w:r w:rsidRPr="00F06170">
        <w:rPr>
          <w:rFonts w:ascii="Times New Roman" w:eastAsia="Times New Roman" w:hAnsi="Times New Roman" w:cs="Times New Roman"/>
          <w:b/>
          <w:color w:val="161616"/>
          <w:sz w:val="24"/>
          <w:szCs w:val="24"/>
          <w:lang w:val="sr-Cyrl-RS"/>
        </w:rPr>
        <w:t>Подносилац:</w:t>
      </w:r>
      <w:r w:rsidRPr="00F06170"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 xml:space="preserve"> </w:t>
      </w:r>
      <w:r w:rsidR="003D3129" w:rsidRPr="00F06170"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ab/>
      </w:r>
      <w:r w:rsidR="00896E87" w:rsidRPr="00F06170">
        <w:rPr>
          <w:rFonts w:ascii="Times New Roman" w:hAnsi="Times New Roman" w:cs="Times New Roman"/>
          <w:b/>
          <w:sz w:val="24"/>
          <w:szCs w:val="24"/>
          <w:lang w:val="sr-Cyrl-RS"/>
        </w:rPr>
        <w:t>Независни полицијски синдикат Србије</w:t>
      </w:r>
      <w:r w:rsidR="00896E87" w:rsidRPr="00F06170">
        <w:rPr>
          <w:rFonts w:ascii="Times New Roman" w:hAnsi="Times New Roman" w:cs="Times New Roman"/>
          <w:sz w:val="24"/>
          <w:szCs w:val="24"/>
          <w:lang w:val="sr-Cyrl-RS"/>
        </w:rPr>
        <w:t>, ул. Булевар Михаила Пупина бр. 2, кога заступа законски заступник-председник Милош Јеленковић</w:t>
      </w:r>
    </w:p>
    <w:p w:rsidR="003D3129" w:rsidRDefault="003D3129" w:rsidP="002A6C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</w:pPr>
    </w:p>
    <w:p w:rsidR="00F06170" w:rsidRPr="00F06170" w:rsidRDefault="00F06170" w:rsidP="002A6C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</w:pPr>
    </w:p>
    <w:p w:rsidR="002A6CC0" w:rsidRDefault="002A6CC0" w:rsidP="003D3129">
      <w:pPr>
        <w:pBdr>
          <w:bottom w:val="single" w:sz="12" w:space="1" w:color="auto"/>
        </w:pBd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b/>
          <w:color w:val="161616"/>
          <w:sz w:val="24"/>
          <w:szCs w:val="24"/>
          <w:lang w:val="sr-Cyrl-RS"/>
        </w:rPr>
      </w:pPr>
      <w:proofErr w:type="spellStart"/>
      <w:r w:rsidRPr="00F06170">
        <w:rPr>
          <w:rFonts w:ascii="Times New Roman" w:eastAsia="Times New Roman" w:hAnsi="Times New Roman" w:cs="Times New Roman"/>
          <w:b/>
          <w:color w:val="161616"/>
          <w:sz w:val="24"/>
          <w:szCs w:val="24"/>
        </w:rPr>
        <w:t>Предмет</w:t>
      </w:r>
      <w:proofErr w:type="spellEnd"/>
      <w:r w:rsidRPr="00F06170">
        <w:rPr>
          <w:rFonts w:ascii="Times New Roman" w:eastAsia="Times New Roman" w:hAnsi="Times New Roman" w:cs="Times New Roman"/>
          <w:b/>
          <w:color w:val="161616"/>
          <w:sz w:val="24"/>
          <w:szCs w:val="24"/>
        </w:rPr>
        <w:t xml:space="preserve">: </w:t>
      </w:r>
      <w:r w:rsidRPr="00F06170">
        <w:rPr>
          <w:rFonts w:ascii="Times New Roman" w:eastAsia="Times New Roman" w:hAnsi="Times New Roman" w:cs="Times New Roman"/>
          <w:b/>
          <w:color w:val="161616"/>
          <w:sz w:val="24"/>
          <w:szCs w:val="24"/>
        </w:rPr>
        <w:tab/>
      </w:r>
      <w:r w:rsidR="00675DFA" w:rsidRPr="00F06170">
        <w:rPr>
          <w:rFonts w:ascii="Times New Roman" w:eastAsia="Times New Roman" w:hAnsi="Times New Roman" w:cs="Times New Roman"/>
          <w:b/>
          <w:color w:val="161616"/>
          <w:sz w:val="24"/>
          <w:szCs w:val="24"/>
          <w:lang w:val="sr-Cyrl-RS"/>
        </w:rPr>
        <w:t xml:space="preserve">Достављање </w:t>
      </w:r>
      <w:r w:rsidR="00C52B62" w:rsidRPr="00C52B62">
        <w:rPr>
          <w:rFonts w:ascii="Times New Roman" w:eastAsia="Times New Roman" w:hAnsi="Times New Roman" w:cs="Times New Roman"/>
          <w:b/>
          <w:color w:val="161616"/>
          <w:sz w:val="24"/>
          <w:szCs w:val="24"/>
          <w:lang w:val="sr-Cyrl-RS"/>
        </w:rPr>
        <w:t>предлог</w:t>
      </w:r>
      <w:r w:rsidR="00C52B62">
        <w:rPr>
          <w:rFonts w:ascii="Times New Roman" w:eastAsia="Times New Roman" w:hAnsi="Times New Roman" w:cs="Times New Roman"/>
          <w:b/>
          <w:color w:val="161616"/>
          <w:sz w:val="24"/>
          <w:szCs w:val="24"/>
          <w:lang w:val="sr-Latn-RS"/>
        </w:rPr>
        <w:t>a</w:t>
      </w:r>
      <w:r w:rsidR="00C52B62" w:rsidRPr="00C52B62">
        <w:rPr>
          <w:rFonts w:ascii="Times New Roman" w:eastAsia="Times New Roman" w:hAnsi="Times New Roman" w:cs="Times New Roman"/>
          <w:b/>
          <w:color w:val="161616"/>
          <w:sz w:val="24"/>
          <w:szCs w:val="24"/>
          <w:lang w:val="sr-Cyrl-RS"/>
        </w:rPr>
        <w:t xml:space="preserve"> за доношење акта за дефинисање послова који ће бит</w:t>
      </w:r>
      <w:r w:rsidR="001248C0">
        <w:rPr>
          <w:rFonts w:ascii="Times New Roman" w:eastAsia="Times New Roman" w:hAnsi="Times New Roman" w:cs="Times New Roman"/>
          <w:b/>
          <w:color w:val="161616"/>
          <w:sz w:val="24"/>
          <w:szCs w:val="24"/>
          <w:lang w:val="sr-Cyrl-RS"/>
        </w:rPr>
        <w:t>и обухваћени применом члана 173</w:t>
      </w:r>
      <w:r w:rsidR="00C52B62" w:rsidRPr="00C52B62">
        <w:rPr>
          <w:rFonts w:ascii="Times New Roman" w:eastAsia="Times New Roman" w:hAnsi="Times New Roman" w:cs="Times New Roman"/>
          <w:b/>
          <w:color w:val="161616"/>
          <w:sz w:val="24"/>
          <w:szCs w:val="24"/>
          <w:lang w:val="sr-Cyrl-RS"/>
        </w:rPr>
        <w:t>а Закона о полицији који је у примени од 03.04.2018.</w:t>
      </w:r>
      <w:r w:rsidR="00C52B62">
        <w:rPr>
          <w:rFonts w:ascii="Times New Roman" w:eastAsia="Times New Roman" w:hAnsi="Times New Roman" w:cs="Times New Roman"/>
          <w:b/>
          <w:color w:val="161616"/>
          <w:sz w:val="24"/>
          <w:szCs w:val="24"/>
          <w:lang w:val="sr-Latn-RS"/>
        </w:rPr>
        <w:t xml:space="preserve"> </w:t>
      </w:r>
      <w:r w:rsidR="00C52B62" w:rsidRPr="00C52B62">
        <w:rPr>
          <w:rFonts w:ascii="Times New Roman" w:eastAsia="Times New Roman" w:hAnsi="Times New Roman" w:cs="Times New Roman"/>
          <w:b/>
          <w:color w:val="161616"/>
          <w:sz w:val="24"/>
          <w:szCs w:val="24"/>
          <w:lang w:val="sr-Cyrl-RS"/>
        </w:rPr>
        <w:t>године</w:t>
      </w:r>
    </w:p>
    <w:p w:rsidR="00A31CC1" w:rsidRPr="00F06170" w:rsidRDefault="00A31CC1" w:rsidP="00F0617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</w:pPr>
    </w:p>
    <w:p w:rsidR="00F06170" w:rsidRPr="00F06170" w:rsidRDefault="00F06170" w:rsidP="002A6C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</w:pPr>
    </w:p>
    <w:p w:rsidR="00AE4C66" w:rsidRPr="00F06170" w:rsidRDefault="00AE4C66" w:rsidP="002B3193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</w:pPr>
      <w:proofErr w:type="spellStart"/>
      <w:proofErr w:type="gramStart"/>
      <w:r w:rsidRPr="00F06170">
        <w:rPr>
          <w:rFonts w:ascii="Times New Roman" w:eastAsia="Times New Roman" w:hAnsi="Times New Roman" w:cs="Times New Roman"/>
          <w:color w:val="161616"/>
          <w:sz w:val="24"/>
          <w:szCs w:val="24"/>
        </w:rPr>
        <w:t>Независни</w:t>
      </w:r>
      <w:proofErr w:type="spellEnd"/>
      <w:r w:rsidRPr="00F06170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F06170">
        <w:rPr>
          <w:rFonts w:ascii="Times New Roman" w:eastAsia="Times New Roman" w:hAnsi="Times New Roman" w:cs="Times New Roman"/>
          <w:color w:val="161616"/>
          <w:sz w:val="24"/>
          <w:szCs w:val="24"/>
        </w:rPr>
        <w:t>полицијски</w:t>
      </w:r>
      <w:proofErr w:type="spellEnd"/>
      <w:r w:rsidRPr="00F06170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F06170">
        <w:rPr>
          <w:rFonts w:ascii="Times New Roman" w:eastAsia="Times New Roman" w:hAnsi="Times New Roman" w:cs="Times New Roman"/>
          <w:color w:val="161616"/>
          <w:sz w:val="24"/>
          <w:szCs w:val="24"/>
        </w:rPr>
        <w:t>синдикат</w:t>
      </w:r>
      <w:proofErr w:type="spellEnd"/>
      <w:r w:rsidRPr="00F06170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F06170">
        <w:rPr>
          <w:rFonts w:ascii="Times New Roman" w:eastAsia="Times New Roman" w:hAnsi="Times New Roman" w:cs="Times New Roman"/>
          <w:color w:val="161616"/>
          <w:sz w:val="24"/>
          <w:szCs w:val="24"/>
        </w:rPr>
        <w:t>Србије</w:t>
      </w:r>
      <w:proofErr w:type="spellEnd"/>
      <w:r w:rsidRPr="00F06170"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 xml:space="preserve"> </w:t>
      </w:r>
      <w:r w:rsidRPr="00F06170">
        <w:rPr>
          <w:rFonts w:ascii="Times New Roman" w:hAnsi="Times New Roman" w:cs="Times New Roman"/>
          <w:sz w:val="24"/>
          <w:szCs w:val="24"/>
          <w:lang w:val="sr-Cyrl-CS"/>
        </w:rPr>
        <w:t>заступајући правни интерес својих чланова</w:t>
      </w:r>
      <w:r w:rsidRPr="00F06170"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 xml:space="preserve">, </w:t>
      </w:r>
      <w:r w:rsidR="00675DFA" w:rsidRPr="00F06170"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 xml:space="preserve">а у складу са </w:t>
      </w:r>
      <w:r w:rsidR="001248C0"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 xml:space="preserve">усвојеним Законом о изменама и допунама Закона о полицији, који се има примењивати од дана </w:t>
      </w:r>
      <w:r w:rsidR="001248C0" w:rsidRPr="001248C0"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>03.04.2018.</w:t>
      </w:r>
      <w:proofErr w:type="gramEnd"/>
      <w:r w:rsidR="001248C0" w:rsidRPr="001248C0"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 xml:space="preserve"> године</w:t>
      </w:r>
      <w:r w:rsidR="001248C0"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 xml:space="preserve">, овим путем се обраћа </w:t>
      </w:r>
      <w:r w:rsidR="00793829"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 xml:space="preserve">надлежном </w:t>
      </w:r>
      <w:r w:rsidR="001248C0"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 xml:space="preserve">Министру </w:t>
      </w:r>
      <w:r w:rsidR="001D5CCB"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>са молбом за доношење акта који ће</w:t>
      </w:r>
      <w:r w:rsidR="001248C0"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 xml:space="preserve"> ближе дефини</w:t>
      </w:r>
      <w:r w:rsidR="001D5CCB"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>сати</w:t>
      </w:r>
      <w:r w:rsidR="001248C0"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 xml:space="preserve"> кој</w:t>
      </w:r>
      <w:r w:rsidR="001D5CCB"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>е</w:t>
      </w:r>
      <w:r w:rsidR="001248C0"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 xml:space="preserve"> ће </w:t>
      </w:r>
      <w:r w:rsidR="001D5CCB" w:rsidRPr="001D5CCB"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 xml:space="preserve">организационе целине </w:t>
      </w:r>
      <w:r w:rsidR="001248C0"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>бити обухваћен</w:t>
      </w:r>
      <w:r w:rsidR="001D5CCB"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>е</w:t>
      </w:r>
      <w:r w:rsidR="001248C0"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 xml:space="preserve"> применом члана 173</w:t>
      </w:r>
      <w:r w:rsidR="001248C0" w:rsidRPr="001248C0"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>а Закона о полицији</w:t>
      </w:r>
      <w:r w:rsidR="001248C0"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>.</w:t>
      </w:r>
    </w:p>
    <w:p w:rsidR="00FB608B" w:rsidRDefault="00FB608B" w:rsidP="002A6C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</w:pPr>
    </w:p>
    <w:p w:rsidR="00AE4C66" w:rsidRDefault="00FB608B" w:rsidP="00FB60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 xml:space="preserve">Наиме, </w:t>
      </w:r>
      <w:r w:rsidR="001248C0"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 xml:space="preserve">чланом 173а </w:t>
      </w:r>
      <w:r w:rsidR="001248C0"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>усвојен</w:t>
      </w:r>
      <w:r w:rsidR="001248C0"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>ог</w:t>
      </w:r>
      <w:r w:rsidR="001248C0"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 xml:space="preserve"> Закон</w:t>
      </w:r>
      <w:r w:rsidR="001248C0"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>а</w:t>
      </w:r>
      <w:r w:rsidR="001248C0"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 xml:space="preserve"> о изменама и допунама Закона о полицији</w:t>
      </w:r>
      <w:r w:rsidR="001248C0"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 xml:space="preserve"> прописано је:</w:t>
      </w:r>
    </w:p>
    <w:p w:rsidR="001248C0" w:rsidRDefault="001248C0" w:rsidP="00FB60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</w:pPr>
    </w:p>
    <w:p w:rsidR="001248C0" w:rsidRDefault="001248C0" w:rsidP="00124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161616"/>
          <w:sz w:val="24"/>
          <w:szCs w:val="24"/>
          <w:lang w:val="sr-Cyrl-RS"/>
        </w:rPr>
      </w:pPr>
      <w:r w:rsidRPr="001248C0">
        <w:rPr>
          <w:rFonts w:ascii="Times New Roman" w:eastAsia="Times New Roman" w:hAnsi="Times New Roman" w:cs="Times New Roman"/>
          <w:i/>
          <w:color w:val="161616"/>
          <w:sz w:val="24"/>
          <w:szCs w:val="24"/>
          <w:lang w:val="sr-Cyrl-RS"/>
        </w:rPr>
        <w:t>Члан 173а</w:t>
      </w:r>
    </w:p>
    <w:p w:rsidR="001248C0" w:rsidRPr="001248C0" w:rsidRDefault="001248C0" w:rsidP="00124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161616"/>
          <w:sz w:val="24"/>
          <w:szCs w:val="24"/>
          <w:lang w:val="sr-Cyrl-RS"/>
        </w:rPr>
      </w:pPr>
    </w:p>
    <w:p w:rsidR="001248C0" w:rsidRDefault="001248C0" w:rsidP="00124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161616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i/>
          <w:color w:val="161616"/>
          <w:sz w:val="24"/>
          <w:szCs w:val="24"/>
          <w:lang w:val="sr-Cyrl-RS"/>
        </w:rPr>
        <w:t>„</w:t>
      </w:r>
      <w:r w:rsidRPr="001248C0">
        <w:rPr>
          <w:rFonts w:ascii="Times New Roman" w:eastAsia="Times New Roman" w:hAnsi="Times New Roman" w:cs="Times New Roman"/>
          <w:i/>
          <w:color w:val="161616"/>
          <w:sz w:val="24"/>
          <w:szCs w:val="24"/>
          <w:lang w:val="sr-Cyrl-RS"/>
        </w:rPr>
        <w:t>Изузетно од прописа о пензијском и ин</w:t>
      </w:r>
      <w:r>
        <w:rPr>
          <w:rFonts w:ascii="Times New Roman" w:eastAsia="Times New Roman" w:hAnsi="Times New Roman" w:cs="Times New Roman"/>
          <w:i/>
          <w:color w:val="161616"/>
          <w:sz w:val="24"/>
          <w:szCs w:val="24"/>
          <w:lang w:val="sr-Cyrl-RS"/>
        </w:rPr>
        <w:t xml:space="preserve">валидском осигурању, по потреби </w:t>
      </w:r>
      <w:r w:rsidRPr="001248C0">
        <w:rPr>
          <w:rFonts w:ascii="Times New Roman" w:eastAsia="Times New Roman" w:hAnsi="Times New Roman" w:cs="Times New Roman"/>
          <w:i/>
          <w:color w:val="161616"/>
          <w:sz w:val="24"/>
          <w:szCs w:val="24"/>
          <w:lang w:val="sr-Cyrl-RS"/>
        </w:rPr>
        <w:t>службе, полицијском службенику који ра</w:t>
      </w:r>
      <w:r>
        <w:rPr>
          <w:rFonts w:ascii="Times New Roman" w:eastAsia="Times New Roman" w:hAnsi="Times New Roman" w:cs="Times New Roman"/>
          <w:i/>
          <w:color w:val="161616"/>
          <w:sz w:val="24"/>
          <w:szCs w:val="24"/>
          <w:lang w:val="sr-Cyrl-RS"/>
        </w:rPr>
        <w:t xml:space="preserve">ди или је радио на специфичним, </w:t>
      </w:r>
      <w:r w:rsidRPr="001248C0">
        <w:rPr>
          <w:rFonts w:ascii="Times New Roman" w:eastAsia="Times New Roman" w:hAnsi="Times New Roman" w:cs="Times New Roman"/>
          <w:i/>
          <w:color w:val="161616"/>
          <w:sz w:val="24"/>
          <w:szCs w:val="24"/>
          <w:lang w:val="sr-Cyrl-RS"/>
        </w:rPr>
        <w:t xml:space="preserve">односно оперативним пословима и којима </w:t>
      </w:r>
      <w:r>
        <w:rPr>
          <w:rFonts w:ascii="Times New Roman" w:eastAsia="Times New Roman" w:hAnsi="Times New Roman" w:cs="Times New Roman"/>
          <w:i/>
          <w:color w:val="161616"/>
          <w:sz w:val="24"/>
          <w:szCs w:val="24"/>
          <w:lang w:val="sr-Cyrl-RS"/>
        </w:rPr>
        <w:t xml:space="preserve">даљи рад на тим пословима или у </w:t>
      </w:r>
      <w:r w:rsidRPr="001248C0">
        <w:rPr>
          <w:rFonts w:ascii="Times New Roman" w:eastAsia="Times New Roman" w:hAnsi="Times New Roman" w:cs="Times New Roman"/>
          <w:i/>
          <w:color w:val="161616"/>
          <w:sz w:val="24"/>
          <w:szCs w:val="24"/>
          <w:lang w:val="sr-Cyrl-RS"/>
        </w:rPr>
        <w:t>тим организационим целинама није више м</w:t>
      </w:r>
      <w:r>
        <w:rPr>
          <w:rFonts w:ascii="Times New Roman" w:eastAsia="Times New Roman" w:hAnsi="Times New Roman" w:cs="Times New Roman"/>
          <w:i/>
          <w:color w:val="161616"/>
          <w:sz w:val="24"/>
          <w:szCs w:val="24"/>
          <w:lang w:val="sr-Cyrl-RS"/>
        </w:rPr>
        <w:t xml:space="preserve">огућ услед посебних услова рада </w:t>
      </w:r>
      <w:r w:rsidRPr="001248C0">
        <w:rPr>
          <w:rFonts w:ascii="Times New Roman" w:eastAsia="Times New Roman" w:hAnsi="Times New Roman" w:cs="Times New Roman"/>
          <w:i/>
          <w:color w:val="161616"/>
          <w:sz w:val="24"/>
          <w:szCs w:val="24"/>
          <w:lang w:val="sr-Cyrl-RS"/>
        </w:rPr>
        <w:t xml:space="preserve">или услова радног места, а који наврши 45 година живота и </w:t>
      </w:r>
      <w:r>
        <w:rPr>
          <w:rFonts w:ascii="Times New Roman" w:eastAsia="Times New Roman" w:hAnsi="Times New Roman" w:cs="Times New Roman"/>
          <w:i/>
          <w:color w:val="161616"/>
          <w:sz w:val="24"/>
          <w:szCs w:val="24"/>
          <w:lang w:val="sr-Cyrl-RS"/>
        </w:rPr>
        <w:t xml:space="preserve">15 година </w:t>
      </w:r>
      <w:r w:rsidRPr="001248C0">
        <w:rPr>
          <w:rFonts w:ascii="Times New Roman" w:eastAsia="Times New Roman" w:hAnsi="Times New Roman" w:cs="Times New Roman"/>
          <w:i/>
          <w:color w:val="161616"/>
          <w:sz w:val="24"/>
          <w:szCs w:val="24"/>
          <w:lang w:val="sr-Cyrl-RS"/>
        </w:rPr>
        <w:t>ефективно проведених на пословима, односн</w:t>
      </w:r>
      <w:r>
        <w:rPr>
          <w:rFonts w:ascii="Times New Roman" w:eastAsia="Times New Roman" w:hAnsi="Times New Roman" w:cs="Times New Roman"/>
          <w:i/>
          <w:color w:val="161616"/>
          <w:sz w:val="24"/>
          <w:szCs w:val="24"/>
          <w:lang w:val="sr-Cyrl-RS"/>
        </w:rPr>
        <w:t xml:space="preserve">о радним местима у Министарству </w:t>
      </w:r>
      <w:r w:rsidRPr="001248C0">
        <w:rPr>
          <w:rFonts w:ascii="Times New Roman" w:eastAsia="Times New Roman" w:hAnsi="Times New Roman" w:cs="Times New Roman"/>
          <w:i/>
          <w:color w:val="161616"/>
          <w:sz w:val="24"/>
          <w:szCs w:val="24"/>
          <w:lang w:val="sr-Cyrl-RS"/>
        </w:rPr>
        <w:t>на којима се стаж осигурања рачуна са уве</w:t>
      </w:r>
      <w:r>
        <w:rPr>
          <w:rFonts w:ascii="Times New Roman" w:eastAsia="Times New Roman" w:hAnsi="Times New Roman" w:cs="Times New Roman"/>
          <w:i/>
          <w:color w:val="161616"/>
          <w:sz w:val="24"/>
          <w:szCs w:val="24"/>
          <w:lang w:val="sr-Cyrl-RS"/>
        </w:rPr>
        <w:t xml:space="preserve">ћаним трајањем, уз захтев, може </w:t>
      </w:r>
      <w:r w:rsidRPr="001248C0">
        <w:rPr>
          <w:rFonts w:ascii="Times New Roman" w:eastAsia="Times New Roman" w:hAnsi="Times New Roman" w:cs="Times New Roman"/>
          <w:i/>
          <w:color w:val="161616"/>
          <w:sz w:val="24"/>
          <w:szCs w:val="24"/>
          <w:lang w:val="sr-Cyrl-RS"/>
        </w:rPr>
        <w:t>престати радни однос са правом на старос</w:t>
      </w:r>
      <w:r>
        <w:rPr>
          <w:rFonts w:ascii="Times New Roman" w:eastAsia="Times New Roman" w:hAnsi="Times New Roman" w:cs="Times New Roman"/>
          <w:i/>
          <w:color w:val="161616"/>
          <w:sz w:val="24"/>
          <w:szCs w:val="24"/>
          <w:lang w:val="sr-Cyrl-RS"/>
        </w:rPr>
        <w:t xml:space="preserve">ну пензију, пре испуњења општих </w:t>
      </w:r>
      <w:r w:rsidRPr="001248C0">
        <w:rPr>
          <w:rFonts w:ascii="Times New Roman" w:eastAsia="Times New Roman" w:hAnsi="Times New Roman" w:cs="Times New Roman"/>
          <w:i/>
          <w:color w:val="161616"/>
          <w:sz w:val="24"/>
          <w:szCs w:val="24"/>
          <w:lang w:val="sr-Cyrl-RS"/>
        </w:rPr>
        <w:t>услова за стицање старосне пензије.</w:t>
      </w:r>
    </w:p>
    <w:p w:rsidR="001248C0" w:rsidRPr="001248C0" w:rsidRDefault="001248C0" w:rsidP="00124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161616"/>
          <w:sz w:val="24"/>
          <w:szCs w:val="24"/>
          <w:lang w:val="sr-Cyrl-RS"/>
        </w:rPr>
      </w:pPr>
    </w:p>
    <w:p w:rsidR="001248C0" w:rsidRDefault="001248C0" w:rsidP="00124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161616"/>
          <w:sz w:val="24"/>
          <w:szCs w:val="24"/>
          <w:lang w:val="sr-Cyrl-RS"/>
        </w:rPr>
      </w:pPr>
      <w:r w:rsidRPr="001248C0">
        <w:rPr>
          <w:rFonts w:ascii="Times New Roman" w:eastAsia="Times New Roman" w:hAnsi="Times New Roman" w:cs="Times New Roman"/>
          <w:i/>
          <w:color w:val="161616"/>
          <w:sz w:val="24"/>
          <w:szCs w:val="24"/>
          <w:lang w:val="sr-Cyrl-RS"/>
        </w:rPr>
        <w:t>Министар одлуком утврђује организационе целине у којима се обављају</w:t>
      </w:r>
      <w:r>
        <w:rPr>
          <w:rFonts w:ascii="Times New Roman" w:eastAsia="Times New Roman" w:hAnsi="Times New Roman" w:cs="Times New Roman"/>
          <w:i/>
          <w:color w:val="161616"/>
          <w:sz w:val="24"/>
          <w:szCs w:val="24"/>
          <w:lang w:val="sr-Cyrl-RS"/>
        </w:rPr>
        <w:t xml:space="preserve"> </w:t>
      </w:r>
      <w:r w:rsidRPr="001248C0">
        <w:rPr>
          <w:rFonts w:ascii="Times New Roman" w:eastAsia="Times New Roman" w:hAnsi="Times New Roman" w:cs="Times New Roman"/>
          <w:i/>
          <w:color w:val="161616"/>
          <w:sz w:val="24"/>
          <w:szCs w:val="24"/>
          <w:lang w:val="sr-Cyrl-RS"/>
        </w:rPr>
        <w:t>или су се обављали послови из става 1. овог члана.</w:t>
      </w:r>
    </w:p>
    <w:p w:rsidR="001248C0" w:rsidRPr="001248C0" w:rsidRDefault="001248C0" w:rsidP="00124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161616"/>
          <w:sz w:val="24"/>
          <w:szCs w:val="24"/>
          <w:lang w:val="sr-Cyrl-RS"/>
        </w:rPr>
      </w:pPr>
    </w:p>
    <w:p w:rsidR="001248C0" w:rsidRDefault="001248C0" w:rsidP="00124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161616"/>
          <w:sz w:val="24"/>
          <w:szCs w:val="24"/>
          <w:lang w:val="sr-Cyrl-RS"/>
        </w:rPr>
      </w:pPr>
      <w:r w:rsidRPr="001248C0">
        <w:rPr>
          <w:rFonts w:ascii="Times New Roman" w:eastAsia="Times New Roman" w:hAnsi="Times New Roman" w:cs="Times New Roman"/>
          <w:i/>
          <w:color w:val="161616"/>
          <w:sz w:val="24"/>
          <w:szCs w:val="24"/>
          <w:lang w:val="sr-Cyrl-RS"/>
        </w:rPr>
        <w:t>Решење о престанку радног однос</w:t>
      </w:r>
      <w:r>
        <w:rPr>
          <w:rFonts w:ascii="Times New Roman" w:eastAsia="Times New Roman" w:hAnsi="Times New Roman" w:cs="Times New Roman"/>
          <w:i/>
          <w:color w:val="161616"/>
          <w:sz w:val="24"/>
          <w:szCs w:val="24"/>
          <w:lang w:val="sr-Cyrl-RS"/>
        </w:rPr>
        <w:t xml:space="preserve">а по основу става 1. овог члана </w:t>
      </w:r>
      <w:r w:rsidRPr="001248C0">
        <w:rPr>
          <w:rFonts w:ascii="Times New Roman" w:eastAsia="Times New Roman" w:hAnsi="Times New Roman" w:cs="Times New Roman"/>
          <w:i/>
          <w:color w:val="161616"/>
          <w:sz w:val="24"/>
          <w:szCs w:val="24"/>
          <w:lang w:val="sr-Cyrl-RS"/>
        </w:rPr>
        <w:t>доноси министар уз претходно прибављену с</w:t>
      </w:r>
      <w:r>
        <w:rPr>
          <w:rFonts w:ascii="Times New Roman" w:eastAsia="Times New Roman" w:hAnsi="Times New Roman" w:cs="Times New Roman"/>
          <w:i/>
          <w:color w:val="161616"/>
          <w:sz w:val="24"/>
          <w:szCs w:val="24"/>
          <w:lang w:val="sr-Cyrl-RS"/>
        </w:rPr>
        <w:t xml:space="preserve">агласност министра надлежног за </w:t>
      </w:r>
      <w:r w:rsidRPr="001248C0">
        <w:rPr>
          <w:rFonts w:ascii="Times New Roman" w:eastAsia="Times New Roman" w:hAnsi="Times New Roman" w:cs="Times New Roman"/>
          <w:i/>
          <w:color w:val="161616"/>
          <w:sz w:val="24"/>
          <w:szCs w:val="24"/>
          <w:lang w:val="sr-Cyrl-RS"/>
        </w:rPr>
        <w:t>послове пензијског и инвалидског осигурања.</w:t>
      </w:r>
    </w:p>
    <w:p w:rsidR="001248C0" w:rsidRPr="001248C0" w:rsidRDefault="001248C0" w:rsidP="00124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161616"/>
          <w:sz w:val="24"/>
          <w:szCs w:val="24"/>
          <w:lang w:val="sr-Cyrl-RS"/>
        </w:rPr>
      </w:pPr>
    </w:p>
    <w:p w:rsidR="001248C0" w:rsidRDefault="001248C0" w:rsidP="00124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161616"/>
          <w:sz w:val="24"/>
          <w:szCs w:val="24"/>
          <w:lang w:val="sr-Cyrl-RS"/>
        </w:rPr>
      </w:pPr>
      <w:r w:rsidRPr="001248C0">
        <w:rPr>
          <w:rFonts w:ascii="Times New Roman" w:eastAsia="Times New Roman" w:hAnsi="Times New Roman" w:cs="Times New Roman"/>
          <w:i/>
          <w:color w:val="161616"/>
          <w:sz w:val="24"/>
          <w:szCs w:val="24"/>
          <w:lang w:val="sr-Cyrl-RS"/>
        </w:rPr>
        <w:lastRenderedPageBreak/>
        <w:t xml:space="preserve">Полицијском службенику из става 1. овог </w:t>
      </w:r>
      <w:r>
        <w:rPr>
          <w:rFonts w:ascii="Times New Roman" w:eastAsia="Times New Roman" w:hAnsi="Times New Roman" w:cs="Times New Roman"/>
          <w:i/>
          <w:color w:val="161616"/>
          <w:sz w:val="24"/>
          <w:szCs w:val="24"/>
          <w:lang w:val="sr-Cyrl-RS"/>
        </w:rPr>
        <w:t xml:space="preserve">члана износ пензије утврђује се </w:t>
      </w:r>
      <w:r w:rsidRPr="001248C0">
        <w:rPr>
          <w:rFonts w:ascii="Times New Roman" w:eastAsia="Times New Roman" w:hAnsi="Times New Roman" w:cs="Times New Roman"/>
          <w:i/>
          <w:color w:val="161616"/>
          <w:sz w:val="24"/>
          <w:szCs w:val="24"/>
          <w:lang w:val="sr-Cyrl-RS"/>
        </w:rPr>
        <w:t>у складу са прописима о пензијском и инвалидском осигурању.</w:t>
      </w:r>
    </w:p>
    <w:p w:rsidR="001248C0" w:rsidRPr="001248C0" w:rsidRDefault="001248C0" w:rsidP="00124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161616"/>
          <w:sz w:val="24"/>
          <w:szCs w:val="24"/>
          <w:lang w:val="sr-Cyrl-RS"/>
        </w:rPr>
      </w:pPr>
    </w:p>
    <w:p w:rsidR="001248C0" w:rsidRDefault="001248C0" w:rsidP="00124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161616"/>
          <w:sz w:val="24"/>
          <w:szCs w:val="24"/>
          <w:lang w:val="sr-Cyrl-RS"/>
        </w:rPr>
      </w:pPr>
      <w:r w:rsidRPr="001248C0">
        <w:rPr>
          <w:rFonts w:ascii="Times New Roman" w:eastAsia="Times New Roman" w:hAnsi="Times New Roman" w:cs="Times New Roman"/>
          <w:i/>
          <w:color w:val="161616"/>
          <w:sz w:val="24"/>
          <w:szCs w:val="24"/>
          <w:lang w:val="sr-Cyrl-RS"/>
        </w:rPr>
        <w:t>Полицијском службенику из става 1.</w:t>
      </w:r>
      <w:r>
        <w:rPr>
          <w:rFonts w:ascii="Times New Roman" w:eastAsia="Times New Roman" w:hAnsi="Times New Roman" w:cs="Times New Roman"/>
          <w:i/>
          <w:color w:val="161616"/>
          <w:sz w:val="24"/>
          <w:szCs w:val="24"/>
          <w:lang w:val="sr-Cyrl-RS"/>
        </w:rPr>
        <w:t xml:space="preserve"> овог члана коме престане радни </w:t>
      </w:r>
      <w:r w:rsidRPr="001248C0">
        <w:rPr>
          <w:rFonts w:ascii="Times New Roman" w:eastAsia="Times New Roman" w:hAnsi="Times New Roman" w:cs="Times New Roman"/>
          <w:i/>
          <w:color w:val="161616"/>
          <w:sz w:val="24"/>
          <w:szCs w:val="24"/>
          <w:lang w:val="sr-Cyrl-RS"/>
        </w:rPr>
        <w:t>однос по овом основу припада отпремнина у вис</w:t>
      </w:r>
      <w:r>
        <w:rPr>
          <w:rFonts w:ascii="Times New Roman" w:eastAsia="Times New Roman" w:hAnsi="Times New Roman" w:cs="Times New Roman"/>
          <w:i/>
          <w:color w:val="161616"/>
          <w:sz w:val="24"/>
          <w:szCs w:val="24"/>
          <w:lang w:val="sr-Cyrl-RS"/>
        </w:rPr>
        <w:t>ини утврђеној у члану 175. овог закона.”</w:t>
      </w:r>
    </w:p>
    <w:p w:rsidR="001D0C5B" w:rsidRDefault="001D0C5B" w:rsidP="00124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161616"/>
          <w:sz w:val="24"/>
          <w:szCs w:val="24"/>
          <w:lang w:val="sr-Cyrl-RS"/>
        </w:rPr>
      </w:pPr>
    </w:p>
    <w:p w:rsidR="001D0C5B" w:rsidRDefault="001D0C5B" w:rsidP="00124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>Истичемо да није јасно дефинисано која лица, тј. припадници којих јединица су обухваћени чланом 173а Закона о полицији, те се стога овим путем о</w:t>
      </w:r>
      <w:r w:rsidRPr="001D0C5B"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>браћамо Министру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>,</w:t>
      </w:r>
      <w:r w:rsidRPr="001D0C5B"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 xml:space="preserve"> обзиром да је </w:t>
      </w:r>
      <w:r w:rsidR="00482493" w:rsidRPr="001D0C5B"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 xml:space="preserve">у складу са чланом 173а став 2 Закона о полицији </w:t>
      </w:r>
      <w:r w:rsidRPr="001D0C5B"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 xml:space="preserve">он овлашћен </w:t>
      </w:r>
      <w:r w:rsidR="00482493"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 xml:space="preserve">за доношење акта, односно </w:t>
      </w:r>
      <w:r w:rsidRPr="001D0C5B"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>да утврђује организационе целине у којима се обављају или су се обављали послови из става 1. члана 173а Закона о полицији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>.</w:t>
      </w:r>
    </w:p>
    <w:p w:rsidR="001D0C5B" w:rsidRDefault="001D0C5B" w:rsidP="00124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</w:pPr>
    </w:p>
    <w:p w:rsidR="001D0C5B" w:rsidRDefault="001D0C5B" w:rsidP="001D0C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>Обзиром да</w:t>
      </w:r>
      <w:r w:rsidRPr="001D0C5B"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 xml:space="preserve"> та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>кав</w:t>
      </w:r>
      <w:r w:rsidRPr="001D0C5B"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 xml:space="preserve"> акт још увек није донет, као синдикална организација која штити инетересе чланова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>молимо Вас данас обавестите</w:t>
      </w:r>
      <w:r w:rsidRPr="001D0C5B"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 xml:space="preserve"> када ће тај акт бити донет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>,</w:t>
      </w:r>
      <w:r w:rsidRPr="001D0C5B"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 xml:space="preserve">као и </w:t>
      </w:r>
      <w:r w:rsidRPr="001D0C5B"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 xml:space="preserve">које ће организационе целине бити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>обухваћене применом члана 173а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 xml:space="preserve">, </w:t>
      </w:r>
      <w:r w:rsidRPr="001D0C5B"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>обзиром да је самим Законом деф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>инисано да ће одредба члана 173</w:t>
      </w:r>
      <w:r w:rsidRPr="001D0C5B"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>а Закона о полицији важити до 31.12.2018.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 xml:space="preserve"> </w:t>
      </w:r>
      <w:r w:rsidRPr="001D0C5B"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  <w:t>године након чега ће иста престати да важи.</w:t>
      </w:r>
    </w:p>
    <w:p w:rsidR="00A31CC1" w:rsidRDefault="00A31CC1" w:rsidP="002A6C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val="sr-Cyrl-RS"/>
        </w:rPr>
      </w:pPr>
    </w:p>
    <w:p w:rsidR="001D0C5B" w:rsidRPr="001D5CCB" w:rsidRDefault="001D0C5B" w:rsidP="001D0C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161616"/>
          <w:sz w:val="24"/>
          <w:szCs w:val="24"/>
          <w:lang w:val="sr-Cyrl-RS"/>
        </w:rPr>
      </w:pPr>
      <w:r w:rsidRPr="001D5CCB">
        <w:rPr>
          <w:rFonts w:ascii="Times New Roman" w:eastAsia="Times New Roman" w:hAnsi="Times New Roman" w:cs="Times New Roman"/>
          <w:b/>
          <w:color w:val="161616"/>
          <w:sz w:val="24"/>
          <w:szCs w:val="24"/>
          <w:lang w:val="sr-Cyrl-RS"/>
        </w:rPr>
        <w:t xml:space="preserve">Такође, користимо прилику да укажемо Вама као надлежном, да под примену члана 173а Закона о полицији буду обухваћени запослени који су били ангажовани у време формирања посебне јединице милиције односно ПЈМ која је основана 1994. године, а која је након тога 1997. године преименована у ПЈП (посебне јединице полиције), а након тога 2002. године </w:t>
      </w:r>
      <w:r w:rsidR="0026657D" w:rsidRPr="001D5CCB">
        <w:rPr>
          <w:rFonts w:ascii="Times New Roman" w:eastAsia="Times New Roman" w:hAnsi="Times New Roman" w:cs="Times New Roman"/>
          <w:b/>
          <w:color w:val="161616"/>
          <w:sz w:val="24"/>
          <w:szCs w:val="24"/>
          <w:lang w:val="sr-Cyrl-RS"/>
        </w:rPr>
        <w:t xml:space="preserve">у </w:t>
      </w:r>
      <w:r w:rsidRPr="001D5CCB">
        <w:rPr>
          <w:rFonts w:ascii="Times New Roman" w:eastAsia="Times New Roman" w:hAnsi="Times New Roman" w:cs="Times New Roman"/>
          <w:b/>
          <w:color w:val="161616"/>
          <w:sz w:val="24"/>
          <w:szCs w:val="24"/>
          <w:lang w:val="sr-Cyrl-RS"/>
        </w:rPr>
        <w:t>ИЈП (интервентна јединица полиције)</w:t>
      </w:r>
      <w:r w:rsidR="0026657D" w:rsidRPr="001D5CCB">
        <w:rPr>
          <w:rFonts w:ascii="Times New Roman" w:eastAsia="Times New Roman" w:hAnsi="Times New Roman" w:cs="Times New Roman"/>
          <w:b/>
          <w:color w:val="161616"/>
          <w:sz w:val="24"/>
          <w:szCs w:val="24"/>
          <w:lang w:val="sr-Cyrl-RS"/>
        </w:rPr>
        <w:t>.</w:t>
      </w:r>
    </w:p>
    <w:p w:rsidR="0026657D" w:rsidRPr="001D5CCB" w:rsidRDefault="0026657D" w:rsidP="001D0C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161616"/>
          <w:sz w:val="24"/>
          <w:szCs w:val="24"/>
          <w:lang w:val="sr-Cyrl-RS"/>
        </w:rPr>
      </w:pPr>
    </w:p>
    <w:p w:rsidR="00587875" w:rsidRPr="001D5CCB" w:rsidRDefault="0026657D" w:rsidP="002665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161616"/>
          <w:sz w:val="24"/>
          <w:szCs w:val="24"/>
          <w:lang w:val="sr-Cyrl-RS"/>
        </w:rPr>
      </w:pPr>
      <w:r w:rsidRPr="001D5CCB">
        <w:rPr>
          <w:rFonts w:ascii="Times New Roman" w:eastAsia="Times New Roman" w:hAnsi="Times New Roman" w:cs="Times New Roman"/>
          <w:b/>
          <w:color w:val="161616"/>
          <w:sz w:val="24"/>
          <w:szCs w:val="24"/>
          <w:lang w:val="sr-Cyrl-RS"/>
        </w:rPr>
        <w:t xml:space="preserve">Наиме, имајући у виду значај напред наведених јединица, а које су свој пуни организациони и оперативни капацитет достигле деведесетих година прошлог века, када су у већем обиму ангажоване на извршавању посебних безбедносних задатака, укључујући посебно задатке сузбијања етносепаратистички мотивисаног насиља албанских екстремиста и терориста на територији Косова и Метохије, сматрамо да је најмање што можемо учинити за напред описана лица да иста буду обухваћена актом Министра који ће прописивати </w:t>
      </w:r>
      <w:r w:rsidRPr="001D5CCB">
        <w:rPr>
          <w:rFonts w:ascii="Times New Roman" w:eastAsia="Times New Roman" w:hAnsi="Times New Roman" w:cs="Times New Roman"/>
          <w:b/>
          <w:color w:val="161616"/>
          <w:sz w:val="24"/>
          <w:szCs w:val="24"/>
          <w:lang w:val="sr-Cyrl-RS"/>
        </w:rPr>
        <w:t>које ће организационе целине бити обухваћене применом члана 173</w:t>
      </w:r>
      <w:r w:rsidRPr="001D5CCB">
        <w:rPr>
          <w:rFonts w:ascii="Times New Roman" w:eastAsia="Times New Roman" w:hAnsi="Times New Roman" w:cs="Times New Roman"/>
          <w:b/>
          <w:color w:val="161616"/>
          <w:sz w:val="24"/>
          <w:szCs w:val="24"/>
          <w:lang w:val="sr-Cyrl-RS"/>
        </w:rPr>
        <w:t>а Закона о полицји.</w:t>
      </w:r>
    </w:p>
    <w:p w:rsidR="002A6CC0" w:rsidRPr="001D5CCB" w:rsidRDefault="002A6CC0" w:rsidP="002A6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61616"/>
          <w:sz w:val="24"/>
          <w:szCs w:val="24"/>
        </w:rPr>
      </w:pPr>
    </w:p>
    <w:p w:rsidR="002B3193" w:rsidRPr="001D5CCB" w:rsidRDefault="0088217B" w:rsidP="00A31CC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5CCB">
        <w:rPr>
          <w:rFonts w:ascii="Times New Roman" w:eastAsia="Times New Roman" w:hAnsi="Times New Roman" w:cs="Times New Roman"/>
          <w:b/>
          <w:color w:val="161616"/>
          <w:sz w:val="24"/>
          <w:szCs w:val="24"/>
          <w:lang w:val="sr-Cyrl-RS"/>
        </w:rPr>
        <w:t xml:space="preserve">Имајући у виду напред образложено, </w:t>
      </w:r>
      <w:proofErr w:type="spellStart"/>
      <w:r w:rsidRPr="001D5CCB">
        <w:rPr>
          <w:rFonts w:ascii="Times New Roman" w:hAnsi="Times New Roman" w:cs="Times New Roman"/>
          <w:b/>
          <w:sz w:val="24"/>
          <w:szCs w:val="24"/>
        </w:rPr>
        <w:t>подносилац</w:t>
      </w:r>
      <w:proofErr w:type="spellEnd"/>
      <w:r w:rsidR="00AA2642" w:rsidRPr="001D5C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захтева</w:t>
      </w:r>
      <w:r w:rsidRPr="001D5C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5CCB">
        <w:rPr>
          <w:rFonts w:ascii="Times New Roman" w:hAnsi="Times New Roman" w:cs="Times New Roman"/>
          <w:b/>
          <w:sz w:val="24"/>
          <w:szCs w:val="24"/>
        </w:rPr>
        <w:t>предлаже</w:t>
      </w:r>
      <w:proofErr w:type="spellEnd"/>
      <w:r w:rsidRPr="001D5C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5CCB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1D5C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31CC1" w:rsidRPr="001D5C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као први човек Министарства унутрашњих послова </w:t>
      </w:r>
      <w:r w:rsidR="0026657D" w:rsidRPr="001D5C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приликом одређивања </w:t>
      </w:r>
      <w:r w:rsidR="0026657D" w:rsidRPr="001D5CCB">
        <w:rPr>
          <w:rFonts w:ascii="Times New Roman" w:eastAsia="Times New Roman" w:hAnsi="Times New Roman" w:cs="Times New Roman"/>
          <w:b/>
          <w:color w:val="161616"/>
          <w:sz w:val="24"/>
          <w:szCs w:val="24"/>
          <w:lang w:val="sr-Cyrl-RS"/>
        </w:rPr>
        <w:t>организацион</w:t>
      </w:r>
      <w:r w:rsidR="0026657D" w:rsidRPr="001D5CCB">
        <w:rPr>
          <w:rFonts w:ascii="Times New Roman" w:eastAsia="Times New Roman" w:hAnsi="Times New Roman" w:cs="Times New Roman"/>
          <w:b/>
          <w:color w:val="161616"/>
          <w:sz w:val="24"/>
          <w:szCs w:val="24"/>
          <w:lang w:val="sr-Cyrl-RS"/>
        </w:rPr>
        <w:t>их</w:t>
      </w:r>
      <w:r w:rsidR="0026657D" w:rsidRPr="001D5CCB">
        <w:rPr>
          <w:rFonts w:ascii="Times New Roman" w:eastAsia="Times New Roman" w:hAnsi="Times New Roman" w:cs="Times New Roman"/>
          <w:b/>
          <w:color w:val="161616"/>
          <w:sz w:val="24"/>
          <w:szCs w:val="24"/>
          <w:lang w:val="sr-Cyrl-RS"/>
        </w:rPr>
        <w:t xml:space="preserve"> целин</w:t>
      </w:r>
      <w:r w:rsidR="0026657D" w:rsidRPr="001D5CCB">
        <w:rPr>
          <w:rFonts w:ascii="Times New Roman" w:eastAsia="Times New Roman" w:hAnsi="Times New Roman" w:cs="Times New Roman"/>
          <w:b/>
          <w:color w:val="161616"/>
          <w:sz w:val="24"/>
          <w:szCs w:val="24"/>
          <w:lang w:val="sr-Cyrl-RS"/>
        </w:rPr>
        <w:t>а</w:t>
      </w:r>
      <w:r w:rsidR="0026657D" w:rsidRPr="001D5CCB">
        <w:rPr>
          <w:rFonts w:ascii="Times New Roman" w:eastAsia="Times New Roman" w:hAnsi="Times New Roman" w:cs="Times New Roman"/>
          <w:b/>
          <w:color w:val="161616"/>
          <w:sz w:val="24"/>
          <w:szCs w:val="24"/>
          <w:lang w:val="sr-Cyrl-RS"/>
        </w:rPr>
        <w:t xml:space="preserve"> </w:t>
      </w:r>
      <w:r w:rsidR="0026657D" w:rsidRPr="001D5CCB">
        <w:rPr>
          <w:rFonts w:ascii="Times New Roman" w:eastAsia="Times New Roman" w:hAnsi="Times New Roman" w:cs="Times New Roman"/>
          <w:b/>
          <w:color w:val="161616"/>
          <w:sz w:val="24"/>
          <w:szCs w:val="24"/>
          <w:lang w:val="sr-Cyrl-RS"/>
        </w:rPr>
        <w:t xml:space="preserve">које </w:t>
      </w:r>
      <w:r w:rsidR="0026657D" w:rsidRPr="001D5CCB">
        <w:rPr>
          <w:rFonts w:ascii="Times New Roman" w:eastAsia="Times New Roman" w:hAnsi="Times New Roman" w:cs="Times New Roman"/>
          <w:b/>
          <w:color w:val="161616"/>
          <w:sz w:val="24"/>
          <w:szCs w:val="24"/>
          <w:lang w:val="sr-Cyrl-RS"/>
        </w:rPr>
        <w:t>бити обухваћене применом члана 173а</w:t>
      </w:r>
      <w:r w:rsidR="0026657D" w:rsidRPr="001D5CCB">
        <w:rPr>
          <w:rFonts w:ascii="Times New Roman" w:eastAsia="Times New Roman" w:hAnsi="Times New Roman" w:cs="Times New Roman"/>
          <w:b/>
          <w:color w:val="161616"/>
          <w:sz w:val="24"/>
          <w:szCs w:val="24"/>
          <w:lang w:val="sr-Cyrl-RS"/>
        </w:rPr>
        <w:t>, имате у виду и припаднике</w:t>
      </w:r>
      <w:r w:rsidR="00927D73">
        <w:rPr>
          <w:rFonts w:ascii="Times New Roman" w:eastAsia="Times New Roman" w:hAnsi="Times New Roman" w:cs="Times New Roman"/>
          <w:b/>
          <w:color w:val="161616"/>
          <w:sz w:val="24"/>
          <w:szCs w:val="24"/>
          <w:lang w:val="sr-Cyrl-RS"/>
        </w:rPr>
        <w:t xml:space="preserve"> напред описаних специјалних </w:t>
      </w:r>
      <w:bookmarkStart w:id="0" w:name="_GoBack"/>
      <w:bookmarkEnd w:id="0"/>
      <w:r w:rsidR="00927D73">
        <w:rPr>
          <w:rFonts w:ascii="Times New Roman" w:eastAsia="Times New Roman" w:hAnsi="Times New Roman" w:cs="Times New Roman"/>
          <w:b/>
          <w:color w:val="161616"/>
          <w:sz w:val="24"/>
          <w:szCs w:val="24"/>
          <w:lang w:val="sr-Cyrl-RS"/>
        </w:rPr>
        <w:t>јединица.</w:t>
      </w:r>
    </w:p>
    <w:p w:rsidR="002B3193" w:rsidRPr="00F06170" w:rsidRDefault="002B3193" w:rsidP="002B3193">
      <w:pPr>
        <w:pStyle w:val="ListParagraph"/>
        <w:tabs>
          <w:tab w:val="left" w:pos="3736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3193" w:rsidRPr="00F06170" w:rsidRDefault="002B3193" w:rsidP="002B3193">
      <w:pPr>
        <w:pStyle w:val="ListParagraph"/>
        <w:tabs>
          <w:tab w:val="left" w:pos="3736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3193" w:rsidRPr="00F06170" w:rsidRDefault="002B3193" w:rsidP="002B3193">
      <w:pPr>
        <w:pStyle w:val="ListParagraph"/>
        <w:tabs>
          <w:tab w:val="left" w:pos="3736"/>
        </w:tabs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06170">
        <w:rPr>
          <w:rFonts w:ascii="Times New Roman" w:hAnsi="Times New Roman" w:cs="Times New Roman"/>
          <w:sz w:val="24"/>
          <w:szCs w:val="24"/>
          <w:lang w:val="sr-Cyrl-RS"/>
        </w:rPr>
        <w:t xml:space="preserve">У Београду,  </w:t>
      </w:r>
    </w:p>
    <w:p w:rsidR="002B3193" w:rsidRPr="00700075" w:rsidRDefault="002B3193" w:rsidP="00700075">
      <w:pPr>
        <w:pStyle w:val="ListParagraph"/>
        <w:tabs>
          <w:tab w:val="left" w:pos="3736"/>
        </w:tabs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06170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="006F076A">
        <w:rPr>
          <w:rFonts w:ascii="Times New Roman" w:hAnsi="Times New Roman" w:cs="Times New Roman"/>
          <w:sz w:val="24"/>
          <w:szCs w:val="24"/>
          <w:lang w:val="sr-Cyrl-RS"/>
        </w:rPr>
        <w:t>02</w:t>
      </w:r>
      <w:r w:rsidRPr="00F06170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6F076A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F06170">
        <w:rPr>
          <w:rFonts w:ascii="Times New Roman" w:hAnsi="Times New Roman" w:cs="Times New Roman"/>
          <w:sz w:val="24"/>
          <w:szCs w:val="24"/>
          <w:lang w:val="sr-Cyrl-RS"/>
        </w:rPr>
        <w:t xml:space="preserve">.2018. године </w:t>
      </w:r>
    </w:p>
    <w:p w:rsidR="002B3193" w:rsidRPr="005668FF" w:rsidRDefault="002B3193" w:rsidP="002B3193">
      <w:pPr>
        <w:pStyle w:val="ListParagraph"/>
        <w:tabs>
          <w:tab w:val="left" w:pos="3736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668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П р е д с е д н и к</w:t>
      </w:r>
    </w:p>
    <w:p w:rsidR="002B3193" w:rsidRPr="005668FF" w:rsidRDefault="002B3193" w:rsidP="002B3193">
      <w:pPr>
        <w:pStyle w:val="ListParagraph"/>
        <w:tabs>
          <w:tab w:val="left" w:pos="3736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B3193" w:rsidRPr="005668FF" w:rsidRDefault="002B3193" w:rsidP="002B3193">
      <w:pPr>
        <w:pStyle w:val="ListParagraph"/>
        <w:tabs>
          <w:tab w:val="left" w:pos="3736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668F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668F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668F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668FF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  _________________________ </w:t>
      </w:r>
    </w:p>
    <w:p w:rsidR="002B3193" w:rsidRPr="005668FF" w:rsidRDefault="002B3193" w:rsidP="002B3193">
      <w:pPr>
        <w:pStyle w:val="ListParagraph"/>
        <w:tabs>
          <w:tab w:val="left" w:pos="3736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668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М.П.</w:t>
      </w:r>
      <w:r w:rsidRPr="005668F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668FF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                             МИЛОШ ЈЕЛЕНКОВИЋ</w:t>
      </w:r>
    </w:p>
    <w:p w:rsidR="002B3193" w:rsidRPr="005668FF" w:rsidRDefault="002B3193" w:rsidP="002B3193">
      <w:pPr>
        <w:pStyle w:val="ListParagraph"/>
        <w:tabs>
          <w:tab w:val="left" w:pos="3736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668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</w:t>
      </w:r>
      <w:r w:rsidR="00DD00AD" w:rsidRPr="005668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</w:t>
      </w:r>
      <w:r w:rsidRPr="005668FF">
        <w:rPr>
          <w:rFonts w:ascii="Times New Roman" w:hAnsi="Times New Roman" w:cs="Times New Roman"/>
          <w:b/>
          <w:sz w:val="24"/>
          <w:szCs w:val="24"/>
          <w:lang w:val="sr-Cyrl-RS"/>
        </w:rPr>
        <w:t>060-370 6000</w:t>
      </w:r>
    </w:p>
    <w:p w:rsidR="002B3193" w:rsidRPr="00F06170" w:rsidRDefault="002B3193" w:rsidP="002B3193">
      <w:pPr>
        <w:pStyle w:val="ListParagraph"/>
        <w:tabs>
          <w:tab w:val="left" w:pos="3736"/>
          <w:tab w:val="left" w:pos="7005"/>
        </w:tabs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68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</w:t>
      </w:r>
      <w:r w:rsidRPr="005668F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668FF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066-677 7776</w:t>
      </w:r>
      <w:r w:rsidRPr="005668F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0617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0617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0617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0617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0617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0617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0617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</w:p>
    <w:sectPr w:rsidR="002B3193" w:rsidRPr="00F06170" w:rsidSect="00700075">
      <w:pgSz w:w="12240" w:h="15840"/>
      <w:pgMar w:top="1276" w:right="1325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6D59"/>
    <w:multiLevelType w:val="hybridMultilevel"/>
    <w:tmpl w:val="6C662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F7B49"/>
    <w:multiLevelType w:val="hybridMultilevel"/>
    <w:tmpl w:val="B0A0A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FE7F82"/>
    <w:multiLevelType w:val="hybridMultilevel"/>
    <w:tmpl w:val="51F0D8D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340BA"/>
    <w:multiLevelType w:val="hybridMultilevel"/>
    <w:tmpl w:val="AA807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8A0307"/>
    <w:multiLevelType w:val="hybridMultilevel"/>
    <w:tmpl w:val="9CAA9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1E"/>
    <w:rsid w:val="000B2995"/>
    <w:rsid w:val="000C0037"/>
    <w:rsid w:val="001248C0"/>
    <w:rsid w:val="00171084"/>
    <w:rsid w:val="001C127A"/>
    <w:rsid w:val="001C1DB5"/>
    <w:rsid w:val="001C5B79"/>
    <w:rsid w:val="001D0C5B"/>
    <w:rsid w:val="001D5CCB"/>
    <w:rsid w:val="0026657D"/>
    <w:rsid w:val="00285796"/>
    <w:rsid w:val="002A6CC0"/>
    <w:rsid w:val="002B3193"/>
    <w:rsid w:val="00315D94"/>
    <w:rsid w:val="00340A99"/>
    <w:rsid w:val="00377D0A"/>
    <w:rsid w:val="003D3129"/>
    <w:rsid w:val="004412FC"/>
    <w:rsid w:val="00471276"/>
    <w:rsid w:val="00482493"/>
    <w:rsid w:val="005668FF"/>
    <w:rsid w:val="00587875"/>
    <w:rsid w:val="005E2942"/>
    <w:rsid w:val="00626C1E"/>
    <w:rsid w:val="00675DFA"/>
    <w:rsid w:val="006A1227"/>
    <w:rsid w:val="006F076A"/>
    <w:rsid w:val="00700075"/>
    <w:rsid w:val="00793829"/>
    <w:rsid w:val="0088217B"/>
    <w:rsid w:val="00896E87"/>
    <w:rsid w:val="00927D73"/>
    <w:rsid w:val="00A31CC1"/>
    <w:rsid w:val="00A96B89"/>
    <w:rsid w:val="00AA2642"/>
    <w:rsid w:val="00AE4C66"/>
    <w:rsid w:val="00BC7A81"/>
    <w:rsid w:val="00BF16B8"/>
    <w:rsid w:val="00C465AF"/>
    <w:rsid w:val="00C52B62"/>
    <w:rsid w:val="00D8099B"/>
    <w:rsid w:val="00DC0B81"/>
    <w:rsid w:val="00DD00AD"/>
    <w:rsid w:val="00E36C95"/>
    <w:rsid w:val="00E435CF"/>
    <w:rsid w:val="00F06170"/>
    <w:rsid w:val="00F44730"/>
    <w:rsid w:val="00FB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17B"/>
    <w:pPr>
      <w:ind w:left="720"/>
      <w:contextualSpacing/>
    </w:pPr>
    <w:rPr>
      <w:rFonts w:eastAsiaTheme="minorEastAsia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17B"/>
    <w:pPr>
      <w:ind w:left="720"/>
      <w:contextualSpacing/>
    </w:pPr>
    <w:rPr>
      <w:rFonts w:eastAsiaTheme="minorEastAsia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dcterms:created xsi:type="dcterms:W3CDTF">2018-04-02T07:04:00Z</dcterms:created>
  <dcterms:modified xsi:type="dcterms:W3CDTF">2018-04-02T09:41:00Z</dcterms:modified>
</cp:coreProperties>
</file>